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EF097" w14:textId="38A1680C" w:rsidR="00284CC1" w:rsidRDefault="00A26B90" w:rsidP="00284CC1">
      <w:pPr>
        <w:jc w:val="center"/>
        <w:rPr>
          <w:b/>
          <w:sz w:val="28"/>
        </w:rPr>
      </w:pPr>
      <w:r>
        <w:rPr>
          <w:b/>
          <w:sz w:val="28"/>
        </w:rPr>
        <w:t>BIJLAGE 3.</w:t>
      </w:r>
      <w:r w:rsidR="00676F66">
        <w:rPr>
          <w:b/>
          <w:sz w:val="28"/>
        </w:rPr>
        <w:t>1</w:t>
      </w:r>
    </w:p>
    <w:p w14:paraId="14FFAE89" w14:textId="77777777" w:rsidR="004D5DED" w:rsidRDefault="004D5DED" w:rsidP="00284CC1">
      <w:pPr>
        <w:jc w:val="center"/>
        <w:rPr>
          <w:b/>
          <w:sz w:val="28"/>
        </w:rPr>
      </w:pPr>
    </w:p>
    <w:p w14:paraId="63CDAAA2" w14:textId="21807A69" w:rsidR="00F077D7" w:rsidRDefault="00284CC1" w:rsidP="006271E2">
      <w:pPr>
        <w:jc w:val="center"/>
        <w:rPr>
          <w:b/>
          <w:sz w:val="28"/>
        </w:rPr>
      </w:pPr>
      <w:r>
        <w:rPr>
          <w:b/>
          <w:sz w:val="28"/>
        </w:rPr>
        <w:t>FORMAT DERDENVERKLARING</w:t>
      </w:r>
    </w:p>
    <w:p w14:paraId="1452A72D" w14:textId="4006169D" w:rsidR="007603D6" w:rsidRPr="00E92729" w:rsidRDefault="007603D6" w:rsidP="007603D6">
      <w:pPr>
        <w:jc w:val="center"/>
        <w:rPr>
          <w:i/>
          <w:sz w:val="24"/>
          <w:szCs w:val="24"/>
        </w:rPr>
      </w:pPr>
      <w:r w:rsidRPr="00E92729">
        <w:rPr>
          <w:i/>
          <w:sz w:val="24"/>
          <w:szCs w:val="24"/>
        </w:rPr>
        <w:t>i.v.m. beroep op technische en beroepsbekwaamheid</w:t>
      </w:r>
    </w:p>
    <w:p w14:paraId="1D75D635" w14:textId="77777777" w:rsidR="007603D6" w:rsidRDefault="007603D6" w:rsidP="007603D6">
      <w:pPr>
        <w:jc w:val="center"/>
        <w:rPr>
          <w:i/>
        </w:rPr>
      </w:pPr>
    </w:p>
    <w:p w14:paraId="7716526E" w14:textId="5528E8BF" w:rsidR="007603D6" w:rsidRDefault="007603D6" w:rsidP="007603D6">
      <w:pPr>
        <w:jc w:val="center"/>
        <w:rPr>
          <w:i/>
        </w:rPr>
      </w:pPr>
      <w:r w:rsidRPr="00224C49">
        <w:rPr>
          <w:i/>
        </w:rPr>
        <w:t>Bijlage behorende bij</w:t>
      </w:r>
      <w:r>
        <w:rPr>
          <w:i/>
        </w:rPr>
        <w:t xml:space="preserve"> Europese</w:t>
      </w:r>
      <w:r w:rsidRPr="00224C49">
        <w:rPr>
          <w:i/>
        </w:rPr>
        <w:t xml:space="preserve"> </w:t>
      </w:r>
      <w:r w:rsidRPr="0068269B">
        <w:rPr>
          <w:i/>
        </w:rPr>
        <w:t>niet-openbare procedure</w:t>
      </w:r>
    </w:p>
    <w:p w14:paraId="2E6547AA" w14:textId="77777777" w:rsidR="007603D6" w:rsidRDefault="007603D6" w:rsidP="007603D6">
      <w:pPr>
        <w:jc w:val="center"/>
        <w:rPr>
          <w:i/>
        </w:rPr>
      </w:pPr>
      <w:r>
        <w:rPr>
          <w:i/>
        </w:rPr>
        <w:t>L</w:t>
      </w:r>
      <w:r w:rsidRPr="00224C49">
        <w:rPr>
          <w:i/>
        </w:rPr>
        <w:t xml:space="preserve">evering en onderhoud </w:t>
      </w:r>
      <w:r>
        <w:rPr>
          <w:i/>
        </w:rPr>
        <w:t>Security Scanners</w:t>
      </w:r>
      <w:r w:rsidRPr="00224C49">
        <w:rPr>
          <w:i/>
        </w:rPr>
        <w:t xml:space="preserve"> </w:t>
      </w:r>
      <w:r>
        <w:rPr>
          <w:i/>
        </w:rPr>
        <w:t xml:space="preserve">ten behoeve </w:t>
      </w:r>
      <w:r w:rsidRPr="00224C49">
        <w:rPr>
          <w:i/>
        </w:rPr>
        <w:t xml:space="preserve">van </w:t>
      </w:r>
      <w:r>
        <w:rPr>
          <w:i/>
        </w:rPr>
        <w:t>de Tweede Kamer</w:t>
      </w:r>
    </w:p>
    <w:p w14:paraId="7E7B086A" w14:textId="77777777" w:rsidR="007603D6" w:rsidRPr="00224C49" w:rsidRDefault="007603D6" w:rsidP="007603D6">
      <w:pPr>
        <w:jc w:val="center"/>
        <w:rPr>
          <w:i/>
        </w:rPr>
      </w:pPr>
      <w:r w:rsidRPr="00224C49">
        <w:rPr>
          <w:i/>
        </w:rPr>
        <w:t>met referentienummer UTP/8000</w:t>
      </w:r>
      <w:r>
        <w:rPr>
          <w:i/>
        </w:rPr>
        <w:t>578</w:t>
      </w:r>
    </w:p>
    <w:p w14:paraId="6417E948" w14:textId="77777777" w:rsidR="00F077D7" w:rsidRPr="00A47445" w:rsidRDefault="00F077D7" w:rsidP="006271E2"/>
    <w:p w14:paraId="045D6699" w14:textId="77777777" w:rsidR="00F077D7" w:rsidRPr="00A47445" w:rsidRDefault="00F077D7" w:rsidP="006271E2"/>
    <w:p w14:paraId="39DD82E7" w14:textId="77777777" w:rsidR="00F077D7" w:rsidRDefault="00F077D7" w:rsidP="006271E2"/>
    <w:p w14:paraId="01F3A0AD" w14:textId="23CFDE5D" w:rsidR="00FE185F" w:rsidRPr="00FE185F" w:rsidRDefault="00FE185F" w:rsidP="006271E2">
      <w:pPr>
        <w:rPr>
          <w:rFonts w:eastAsia="MS Mincho"/>
          <w:b/>
          <w:bCs/>
          <w:sz w:val="22"/>
          <w:szCs w:val="22"/>
          <w:lang w:eastAsia="en-US"/>
        </w:rPr>
      </w:pPr>
      <w:r w:rsidRPr="00FE185F">
        <w:rPr>
          <w:rFonts w:eastAsia="MS Mincho"/>
          <w:b/>
          <w:bCs/>
          <w:sz w:val="22"/>
          <w:szCs w:val="22"/>
          <w:lang w:eastAsia="en-US"/>
        </w:rPr>
        <w:t>I</w:t>
      </w:r>
      <w:r w:rsidRPr="00FE185F">
        <w:rPr>
          <w:rFonts w:eastAsia="MS Mincho"/>
          <w:b/>
          <w:bCs/>
          <w:color w:val="007BC7"/>
          <w:sz w:val="22"/>
          <w:szCs w:val="22"/>
          <w:lang w:eastAsia="en-US"/>
        </w:rPr>
        <w:tab/>
      </w:r>
      <w:r w:rsidR="00C52BFA">
        <w:rPr>
          <w:rFonts w:eastAsia="MS Mincho"/>
          <w:b/>
          <w:bCs/>
          <w:sz w:val="22"/>
          <w:szCs w:val="22"/>
          <w:lang w:eastAsia="en-US"/>
        </w:rPr>
        <w:t xml:space="preserve">Verklaring </w:t>
      </w:r>
      <w:r w:rsidR="00E11A57">
        <w:rPr>
          <w:rFonts w:eastAsia="MS Mincho"/>
          <w:b/>
          <w:bCs/>
          <w:sz w:val="22"/>
          <w:szCs w:val="22"/>
          <w:lang w:eastAsia="en-US"/>
        </w:rPr>
        <w:t xml:space="preserve">Gegadigde </w:t>
      </w:r>
    </w:p>
    <w:p w14:paraId="7A67CEA2" w14:textId="34C0E886" w:rsidR="00FE185F" w:rsidRDefault="00FE185F" w:rsidP="006271E2">
      <w:pPr>
        <w:rPr>
          <w:rFonts w:eastAsia="MS Mincho"/>
          <w:b/>
          <w:bCs/>
          <w:lang w:eastAsia="en-US"/>
        </w:rPr>
      </w:pPr>
    </w:p>
    <w:p w14:paraId="67A53864" w14:textId="4FE34D75" w:rsidR="00C52BFA" w:rsidRPr="00C52BFA" w:rsidRDefault="00C52BFA" w:rsidP="006271E2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Hierbij verklaart de</w:t>
      </w:r>
      <w:r w:rsidR="00E11A57">
        <w:rPr>
          <w:rFonts w:eastAsia="MS Mincho"/>
          <w:bCs/>
          <w:lang w:eastAsia="en-US"/>
        </w:rPr>
        <w:t xml:space="preserve"> Gegadigde</w:t>
      </w:r>
      <w:r>
        <w:rPr>
          <w:rFonts w:eastAsia="MS Mincho"/>
          <w:bCs/>
          <w:lang w:eastAsia="en-US"/>
        </w:rPr>
        <w:t xml:space="preserve"> dat hij een beroep doet op de </w:t>
      </w:r>
      <w:r w:rsidR="00E11A57">
        <w:rPr>
          <w:rFonts w:eastAsia="MS Mincho"/>
          <w:bCs/>
          <w:lang w:eastAsia="en-US"/>
        </w:rPr>
        <w:t xml:space="preserve">technische en beroepsbekwaamheid </w:t>
      </w:r>
      <w:r>
        <w:rPr>
          <w:rFonts w:eastAsia="MS Mincho"/>
          <w:bCs/>
          <w:lang w:eastAsia="en-US"/>
        </w:rPr>
        <w:t>van de hierna genoemde onderaannemer/Derde en dat hij volledig aansprakelijk is voor de gestanddoening</w:t>
      </w:r>
      <w:r w:rsidR="003D48B5">
        <w:rPr>
          <w:rFonts w:eastAsia="MS Mincho"/>
          <w:bCs/>
          <w:lang w:eastAsia="en-US"/>
        </w:rPr>
        <w:t xml:space="preserve"> van de verplichtingen die voortvloeien uit de </w:t>
      </w:r>
      <w:r w:rsidR="00E11A57">
        <w:rPr>
          <w:rFonts w:eastAsia="MS Mincho"/>
          <w:bCs/>
          <w:lang w:eastAsia="en-US"/>
        </w:rPr>
        <w:t xml:space="preserve">Aanmelding/Inschrijving </w:t>
      </w:r>
      <w:r w:rsidR="003D48B5">
        <w:rPr>
          <w:rFonts w:eastAsia="MS Mincho"/>
          <w:bCs/>
          <w:lang w:eastAsia="en-US"/>
        </w:rPr>
        <w:t xml:space="preserve">op </w:t>
      </w:r>
      <w:r w:rsidR="00B24952">
        <w:rPr>
          <w:rFonts w:eastAsia="MS Mincho"/>
          <w:bCs/>
          <w:lang w:eastAsia="en-US"/>
        </w:rPr>
        <w:t>Perceel 1/2</w:t>
      </w:r>
      <w:r w:rsidR="00B24952">
        <w:rPr>
          <w:rStyle w:val="Voetnootmarkering"/>
          <w:rFonts w:eastAsia="MS Mincho"/>
          <w:bCs/>
          <w:lang w:eastAsia="en-US"/>
        </w:rPr>
        <w:footnoteReference w:id="1"/>
      </w:r>
      <w:r w:rsidR="003D48B5">
        <w:rPr>
          <w:rFonts w:eastAsia="MS Mincho"/>
          <w:bCs/>
          <w:lang w:eastAsia="en-US"/>
        </w:rPr>
        <w:t xml:space="preserve">de Aanbestedingsprocedure en de eventuele uitvoering van de Overeenkomst. </w:t>
      </w:r>
      <w:r w:rsidR="00E11A57">
        <w:rPr>
          <w:rFonts w:eastAsia="MS Mincho"/>
          <w:bCs/>
          <w:lang w:eastAsia="en-US"/>
        </w:rPr>
        <w:t xml:space="preserve">Tevens verklaart de Gegadigde dat hij (het onderdeel van) de opdracht waarvoor de technische en beroepsbekwaamheid is vereist, waarvoor de Gegadigde een beroep doet op de onderaannemer/Derde, door de onderaannemer/Derde zal laten verrichten. </w:t>
      </w:r>
    </w:p>
    <w:p w14:paraId="137E4D7E" w14:textId="39980DEE" w:rsidR="00C51AB8" w:rsidRDefault="00C51AB8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52F3840F" w14:textId="0DEA2AE8" w:rsidR="003D48B5" w:rsidRDefault="003D48B5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71860ED7" w14:textId="77777777" w:rsidR="007603D6" w:rsidRPr="00B0764A" w:rsidRDefault="007603D6" w:rsidP="007603D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Gegevens</w:t>
      </w:r>
      <w:r w:rsidRPr="00B0764A">
        <w:rPr>
          <w:rFonts w:eastAsia="Calibri"/>
          <w:b/>
          <w:lang w:eastAsia="en-US"/>
        </w:rPr>
        <w:t xml:space="preserve"> Gegadigde</w:t>
      </w:r>
    </w:p>
    <w:p w14:paraId="3EF4550D" w14:textId="77777777" w:rsidR="007603D6" w:rsidRDefault="007603D6" w:rsidP="007603D6">
      <w:pPr>
        <w:rPr>
          <w:rFonts w:eastAsia="Calibri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9"/>
        <w:gridCol w:w="1467"/>
        <w:gridCol w:w="3698"/>
      </w:tblGrid>
      <w:tr w:rsidR="007603D6" w14:paraId="44581748" w14:textId="77777777" w:rsidTr="00680900">
        <w:tc>
          <w:tcPr>
            <w:tcW w:w="2819" w:type="dxa"/>
            <w:shd w:val="clear" w:color="auto" w:fill="D9E2F3" w:themeFill="accent5" w:themeFillTint="33"/>
          </w:tcPr>
          <w:p w14:paraId="3E6FB2CF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 Gegadigde</w:t>
            </w:r>
          </w:p>
        </w:tc>
        <w:tc>
          <w:tcPr>
            <w:tcW w:w="5165" w:type="dxa"/>
            <w:gridSpan w:val="2"/>
          </w:tcPr>
          <w:p w14:paraId="5E2B75EE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153C9D20" w14:textId="77777777" w:rsidTr="00680900">
        <w:tc>
          <w:tcPr>
            <w:tcW w:w="2819" w:type="dxa"/>
            <w:vMerge w:val="restart"/>
            <w:shd w:val="clear" w:color="auto" w:fill="D9E2F3" w:themeFill="accent5" w:themeFillTint="33"/>
          </w:tcPr>
          <w:p w14:paraId="02820D9C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Rechtsgeldig ondertekenaar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14:paraId="5250D517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</w:t>
            </w:r>
          </w:p>
        </w:tc>
        <w:tc>
          <w:tcPr>
            <w:tcW w:w="3698" w:type="dxa"/>
          </w:tcPr>
          <w:p w14:paraId="020BAEC6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610EC40B" w14:textId="77777777" w:rsidTr="00680900">
        <w:tc>
          <w:tcPr>
            <w:tcW w:w="2819" w:type="dxa"/>
            <w:vMerge/>
            <w:shd w:val="clear" w:color="auto" w:fill="D9E2F3" w:themeFill="accent5" w:themeFillTint="33"/>
          </w:tcPr>
          <w:p w14:paraId="51649B22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467" w:type="dxa"/>
            <w:shd w:val="clear" w:color="auto" w:fill="D9E2F3" w:themeFill="accent5" w:themeFillTint="33"/>
          </w:tcPr>
          <w:p w14:paraId="1BA05546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Functie</w:t>
            </w:r>
          </w:p>
        </w:tc>
        <w:tc>
          <w:tcPr>
            <w:tcW w:w="3698" w:type="dxa"/>
          </w:tcPr>
          <w:p w14:paraId="70F423D0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66C93CDF" w14:textId="77777777" w:rsidTr="00680900">
        <w:tc>
          <w:tcPr>
            <w:tcW w:w="2819" w:type="dxa"/>
            <w:vMerge/>
            <w:shd w:val="clear" w:color="auto" w:fill="D9E2F3" w:themeFill="accent5" w:themeFillTint="33"/>
          </w:tcPr>
          <w:p w14:paraId="0E83BFFA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5165" w:type="dxa"/>
            <w:gridSpan w:val="2"/>
          </w:tcPr>
          <w:p w14:paraId="6F689576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Handtekening</w:t>
            </w:r>
          </w:p>
          <w:p w14:paraId="1A3AC030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5AEBAFB4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1EC0640F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55CB5ADB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7569615E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1D40996C" w14:textId="77777777" w:rsidTr="00680900">
        <w:tc>
          <w:tcPr>
            <w:tcW w:w="2819" w:type="dxa"/>
            <w:shd w:val="clear" w:color="auto" w:fill="D9E2F3" w:themeFill="accent5" w:themeFillTint="33"/>
          </w:tcPr>
          <w:p w14:paraId="51311C3D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Datum</w:t>
            </w:r>
          </w:p>
        </w:tc>
        <w:tc>
          <w:tcPr>
            <w:tcW w:w="5165" w:type="dxa"/>
            <w:gridSpan w:val="2"/>
          </w:tcPr>
          <w:p w14:paraId="64153935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</w:tbl>
    <w:p w14:paraId="6B7CB1AA" w14:textId="77777777" w:rsidR="003D48B5" w:rsidRPr="00FE185F" w:rsidRDefault="003D48B5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1BB61FBA" w14:textId="77777777" w:rsidR="003D48B5" w:rsidRDefault="003D48B5">
      <w:pPr>
        <w:spacing w:line="240" w:lineRule="auto"/>
        <w:rPr>
          <w:rFonts w:eastAsia="MS Mincho"/>
          <w:b/>
          <w:bCs/>
          <w:sz w:val="22"/>
          <w:szCs w:val="22"/>
          <w:lang w:eastAsia="en-US"/>
        </w:rPr>
      </w:pPr>
      <w:r>
        <w:rPr>
          <w:rFonts w:eastAsia="MS Mincho"/>
          <w:b/>
          <w:bCs/>
          <w:sz w:val="22"/>
          <w:szCs w:val="22"/>
          <w:lang w:eastAsia="en-US"/>
        </w:rPr>
        <w:br w:type="page"/>
      </w:r>
    </w:p>
    <w:p w14:paraId="79BE4350" w14:textId="700DC2AB" w:rsidR="00FE185F" w:rsidRPr="00FE185F" w:rsidRDefault="00FE185F" w:rsidP="006271E2">
      <w:pPr>
        <w:ind w:left="708" w:hanging="708"/>
        <w:rPr>
          <w:rFonts w:eastAsia="MS Mincho"/>
          <w:b/>
          <w:sz w:val="22"/>
          <w:szCs w:val="22"/>
          <w:lang w:eastAsia="en-US"/>
        </w:rPr>
      </w:pPr>
      <w:r w:rsidRPr="00FE185F">
        <w:rPr>
          <w:rFonts w:eastAsia="MS Mincho"/>
          <w:b/>
          <w:bCs/>
          <w:sz w:val="22"/>
          <w:szCs w:val="22"/>
          <w:lang w:eastAsia="en-US"/>
        </w:rPr>
        <w:lastRenderedPageBreak/>
        <w:t>II</w:t>
      </w:r>
      <w:r w:rsidRPr="00FE185F">
        <w:rPr>
          <w:rFonts w:eastAsia="MS Mincho"/>
          <w:b/>
          <w:bCs/>
          <w:color w:val="007BC7"/>
          <w:sz w:val="22"/>
          <w:szCs w:val="22"/>
          <w:lang w:eastAsia="en-US"/>
        </w:rPr>
        <w:tab/>
      </w:r>
      <w:r w:rsidR="00C52BFA">
        <w:rPr>
          <w:rFonts w:eastAsia="MS Mincho"/>
          <w:b/>
          <w:sz w:val="22"/>
          <w:szCs w:val="22"/>
          <w:lang w:eastAsia="en-US"/>
        </w:rPr>
        <w:t>Verklaring onderaannemer/Derde</w:t>
      </w:r>
    </w:p>
    <w:p w14:paraId="18A716DE" w14:textId="77777777" w:rsidR="00FE185F" w:rsidRPr="008A27CD" w:rsidRDefault="00FE185F" w:rsidP="006271E2">
      <w:pPr>
        <w:widowControl w:val="0"/>
        <w:tabs>
          <w:tab w:val="num" w:pos="0"/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34A1AC16" w14:textId="77777777" w:rsidR="00FE185F" w:rsidRDefault="00FE185F" w:rsidP="006271E2">
      <w:pPr>
        <w:rPr>
          <w:rFonts w:eastAsia="MS Mincho"/>
          <w:lang w:eastAsia="en-US"/>
        </w:rPr>
      </w:pPr>
    </w:p>
    <w:p w14:paraId="08926F34" w14:textId="77777777" w:rsidR="003A46E8" w:rsidRDefault="006972FF" w:rsidP="003D48B5">
      <w:pPr>
        <w:spacing w:line="240" w:lineRule="auto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Hierbij verklaart de hier</w:t>
      </w:r>
      <w:r w:rsidR="003A46E8">
        <w:rPr>
          <w:rFonts w:eastAsia="MS Mincho"/>
          <w:bCs/>
          <w:lang w:eastAsia="en-US"/>
        </w:rPr>
        <w:t xml:space="preserve">na genoemde onderaannemer/Derde: </w:t>
      </w:r>
    </w:p>
    <w:p w14:paraId="28A57F57" w14:textId="29FB543E" w:rsidR="003A46E8" w:rsidRDefault="006972FF" w:rsidP="003A46E8">
      <w:pPr>
        <w:pStyle w:val="Lijstalinea"/>
        <w:numPr>
          <w:ilvl w:val="0"/>
          <w:numId w:val="14"/>
        </w:numPr>
        <w:spacing w:line="240" w:lineRule="auto"/>
        <w:rPr>
          <w:rFonts w:eastAsia="MS Mincho"/>
          <w:bCs/>
          <w:lang w:eastAsia="en-US"/>
        </w:rPr>
      </w:pPr>
      <w:r w:rsidRPr="003A46E8">
        <w:rPr>
          <w:rFonts w:eastAsia="MS Mincho"/>
          <w:bCs/>
          <w:lang w:eastAsia="en-US"/>
        </w:rPr>
        <w:t xml:space="preserve">dat de onderaannemer/Derde zijn mensen en middelen inzet voor de volledige en juiste uitvoering van de Overeenkomst, </w:t>
      </w:r>
      <w:r w:rsidR="003A46E8">
        <w:rPr>
          <w:rFonts w:eastAsia="MS Mincho"/>
          <w:bCs/>
          <w:lang w:eastAsia="en-US"/>
        </w:rPr>
        <w:t>en</w:t>
      </w:r>
    </w:p>
    <w:p w14:paraId="29DB957B" w14:textId="47DEBDB2" w:rsidR="003A46E8" w:rsidRDefault="003A46E8" w:rsidP="003A46E8">
      <w:pPr>
        <w:pStyle w:val="Lijstalinea"/>
        <w:numPr>
          <w:ilvl w:val="0"/>
          <w:numId w:val="14"/>
        </w:numPr>
        <w:spacing w:line="240" w:lineRule="auto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dat de onderaannemer/Derde (het onderdeel van) de Opdracht zal verrichten, waarvoor de technische en beroepsbekwaamheid is vereist en waarvoor de</w:t>
      </w:r>
      <w:r w:rsidR="00E11A57">
        <w:rPr>
          <w:rFonts w:eastAsia="MS Mincho"/>
          <w:bCs/>
          <w:lang w:eastAsia="en-US"/>
        </w:rPr>
        <w:t xml:space="preserve"> Gegadigde</w:t>
      </w:r>
      <w:r>
        <w:rPr>
          <w:rFonts w:eastAsia="MS Mincho"/>
          <w:bCs/>
          <w:lang w:eastAsia="en-US"/>
        </w:rPr>
        <w:t xml:space="preserve"> een beroep op hem doet,</w:t>
      </w:r>
    </w:p>
    <w:p w14:paraId="2460F77D" w14:textId="063A068E" w:rsidR="00FE185F" w:rsidRDefault="003A46E8" w:rsidP="003A46E8">
      <w:pPr>
        <w:spacing w:line="240" w:lineRule="auto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een en ander </w:t>
      </w:r>
      <w:r w:rsidR="006972FF" w:rsidRPr="003A46E8">
        <w:rPr>
          <w:rFonts w:eastAsia="MS Mincho"/>
          <w:bCs/>
          <w:lang w:eastAsia="en-US"/>
        </w:rPr>
        <w:t>indien de Aanbestedende Dienst de Overee</w:t>
      </w:r>
      <w:r w:rsidRPr="003A46E8">
        <w:rPr>
          <w:rFonts w:eastAsia="MS Mincho"/>
          <w:bCs/>
          <w:lang w:eastAsia="en-US"/>
        </w:rPr>
        <w:t>n</w:t>
      </w:r>
      <w:r>
        <w:rPr>
          <w:rFonts w:eastAsia="MS Mincho"/>
          <w:bCs/>
          <w:lang w:eastAsia="en-US"/>
        </w:rPr>
        <w:t xml:space="preserve">komst sluit met de </w:t>
      </w:r>
      <w:r w:rsidR="00E11A57">
        <w:rPr>
          <w:rFonts w:eastAsia="MS Mincho"/>
          <w:bCs/>
          <w:lang w:eastAsia="en-US"/>
        </w:rPr>
        <w:t>Gegadigde/</w:t>
      </w:r>
      <w:r>
        <w:rPr>
          <w:rFonts w:eastAsia="MS Mincho"/>
          <w:bCs/>
          <w:lang w:eastAsia="en-US"/>
        </w:rPr>
        <w:t>Inschrijver.</w:t>
      </w:r>
    </w:p>
    <w:p w14:paraId="110568EB" w14:textId="77777777" w:rsidR="00A26B90" w:rsidRPr="003A46E8" w:rsidRDefault="00A26B90" w:rsidP="003A46E8">
      <w:pPr>
        <w:spacing w:line="240" w:lineRule="auto"/>
        <w:rPr>
          <w:rFonts w:eastAsia="MS Mincho"/>
          <w:bCs/>
          <w:lang w:eastAsia="en-US"/>
        </w:rPr>
      </w:pPr>
    </w:p>
    <w:p w14:paraId="3A735C50" w14:textId="1B0D130E" w:rsidR="006972FF" w:rsidRDefault="006972FF" w:rsidP="003D48B5">
      <w:pPr>
        <w:spacing w:line="240" w:lineRule="auto"/>
        <w:rPr>
          <w:rFonts w:eastAsia="MS Mincho"/>
          <w:bCs/>
          <w:color w:val="121469"/>
          <w:sz w:val="20"/>
          <w:szCs w:val="20"/>
          <w:lang w:eastAsia="en-US"/>
        </w:rPr>
      </w:pPr>
    </w:p>
    <w:p w14:paraId="5FA0D354" w14:textId="6E3EC1B8" w:rsidR="007603D6" w:rsidRDefault="007603D6" w:rsidP="003D48B5">
      <w:pPr>
        <w:spacing w:line="240" w:lineRule="auto"/>
        <w:rPr>
          <w:rFonts w:eastAsia="MS Mincho"/>
          <w:bCs/>
          <w:color w:val="121469"/>
          <w:sz w:val="20"/>
          <w:szCs w:val="20"/>
          <w:lang w:eastAsia="en-US"/>
        </w:rPr>
      </w:pPr>
    </w:p>
    <w:p w14:paraId="4208B3F4" w14:textId="77777777" w:rsidR="007603D6" w:rsidRPr="00B0764A" w:rsidRDefault="007603D6" w:rsidP="007603D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Gegevens</w:t>
      </w:r>
      <w:r w:rsidRPr="00B0764A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onderaannemer/Derde</w:t>
      </w:r>
    </w:p>
    <w:p w14:paraId="62EC80EA" w14:textId="77777777" w:rsidR="007603D6" w:rsidRDefault="007603D6" w:rsidP="007603D6">
      <w:pPr>
        <w:rPr>
          <w:rFonts w:eastAsia="Calibri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1314"/>
        <w:gridCol w:w="3698"/>
      </w:tblGrid>
      <w:tr w:rsidR="007603D6" w14:paraId="713D14C5" w14:textId="77777777" w:rsidTr="00680900">
        <w:tc>
          <w:tcPr>
            <w:tcW w:w="2972" w:type="dxa"/>
            <w:shd w:val="clear" w:color="auto" w:fill="D9E2F3" w:themeFill="accent5" w:themeFillTint="33"/>
          </w:tcPr>
          <w:p w14:paraId="261A72B7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Naam onderaannemer/Derde</w:t>
            </w:r>
          </w:p>
        </w:tc>
        <w:tc>
          <w:tcPr>
            <w:tcW w:w="5012" w:type="dxa"/>
            <w:gridSpan w:val="2"/>
          </w:tcPr>
          <w:p w14:paraId="5FAFAAEC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33BE018C" w14:textId="77777777" w:rsidTr="00680900">
        <w:tc>
          <w:tcPr>
            <w:tcW w:w="2972" w:type="dxa"/>
            <w:vMerge w:val="restart"/>
            <w:shd w:val="clear" w:color="auto" w:fill="D9E2F3" w:themeFill="accent5" w:themeFillTint="33"/>
          </w:tcPr>
          <w:p w14:paraId="4F52BF21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Rechtsgeldig ondertekenaar</w:t>
            </w:r>
          </w:p>
        </w:tc>
        <w:tc>
          <w:tcPr>
            <w:tcW w:w="1314" w:type="dxa"/>
            <w:shd w:val="clear" w:color="auto" w:fill="D9E2F3" w:themeFill="accent5" w:themeFillTint="33"/>
          </w:tcPr>
          <w:p w14:paraId="347B2EAE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</w:t>
            </w:r>
          </w:p>
        </w:tc>
        <w:tc>
          <w:tcPr>
            <w:tcW w:w="3698" w:type="dxa"/>
          </w:tcPr>
          <w:p w14:paraId="74BA8CF1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332DAAD8" w14:textId="77777777" w:rsidTr="00680900">
        <w:tc>
          <w:tcPr>
            <w:tcW w:w="2972" w:type="dxa"/>
            <w:vMerge/>
            <w:shd w:val="clear" w:color="auto" w:fill="D9E2F3" w:themeFill="accent5" w:themeFillTint="33"/>
          </w:tcPr>
          <w:p w14:paraId="1B4E256A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314" w:type="dxa"/>
            <w:shd w:val="clear" w:color="auto" w:fill="D9E2F3" w:themeFill="accent5" w:themeFillTint="33"/>
          </w:tcPr>
          <w:p w14:paraId="1FFE06E9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Functie</w:t>
            </w:r>
          </w:p>
        </w:tc>
        <w:tc>
          <w:tcPr>
            <w:tcW w:w="3698" w:type="dxa"/>
          </w:tcPr>
          <w:p w14:paraId="6F5BE358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56472968" w14:textId="77777777" w:rsidTr="00680900">
        <w:tc>
          <w:tcPr>
            <w:tcW w:w="2972" w:type="dxa"/>
            <w:vMerge/>
            <w:shd w:val="clear" w:color="auto" w:fill="D9E2F3" w:themeFill="accent5" w:themeFillTint="33"/>
          </w:tcPr>
          <w:p w14:paraId="79FFEE51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5012" w:type="dxa"/>
            <w:gridSpan w:val="2"/>
          </w:tcPr>
          <w:p w14:paraId="6A668F10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Handtekening</w:t>
            </w:r>
          </w:p>
          <w:p w14:paraId="7B8B398B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272B7672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496BAB16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428F4342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  <w:p w14:paraId="0D1413C5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  <w:tr w:rsidR="007603D6" w14:paraId="1FED9D2A" w14:textId="77777777" w:rsidTr="00680900">
        <w:tc>
          <w:tcPr>
            <w:tcW w:w="2972" w:type="dxa"/>
            <w:shd w:val="clear" w:color="auto" w:fill="D9E2F3" w:themeFill="accent5" w:themeFillTint="33"/>
          </w:tcPr>
          <w:p w14:paraId="030C6782" w14:textId="77777777" w:rsidR="007603D6" w:rsidRPr="006349C9" w:rsidRDefault="007603D6" w:rsidP="00680900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Datum</w:t>
            </w:r>
          </w:p>
        </w:tc>
        <w:tc>
          <w:tcPr>
            <w:tcW w:w="5012" w:type="dxa"/>
            <w:gridSpan w:val="2"/>
          </w:tcPr>
          <w:p w14:paraId="0DEB88D9" w14:textId="77777777" w:rsidR="007603D6" w:rsidRDefault="007603D6" w:rsidP="00680900">
            <w:pPr>
              <w:rPr>
                <w:rFonts w:eastAsia="Calibri"/>
                <w:lang w:eastAsia="en-US"/>
              </w:rPr>
            </w:pPr>
          </w:p>
        </w:tc>
      </w:tr>
    </w:tbl>
    <w:p w14:paraId="79B324CD" w14:textId="77777777" w:rsidR="007603D6" w:rsidRPr="006972FF" w:rsidRDefault="007603D6" w:rsidP="007603D6">
      <w:pPr>
        <w:spacing w:line="240" w:lineRule="auto"/>
        <w:rPr>
          <w:rFonts w:eastAsia="MS Mincho"/>
          <w:bCs/>
          <w:color w:val="121469"/>
          <w:sz w:val="20"/>
          <w:szCs w:val="20"/>
          <w:lang w:eastAsia="en-US"/>
        </w:rPr>
      </w:pPr>
    </w:p>
    <w:p w14:paraId="789AB2AA" w14:textId="77777777" w:rsidR="007603D6" w:rsidRPr="006972FF" w:rsidRDefault="007603D6" w:rsidP="003D48B5">
      <w:pPr>
        <w:spacing w:line="240" w:lineRule="auto"/>
        <w:rPr>
          <w:rFonts w:eastAsia="MS Mincho"/>
          <w:bCs/>
          <w:color w:val="121469"/>
          <w:sz w:val="20"/>
          <w:szCs w:val="20"/>
          <w:lang w:eastAsia="en-US"/>
        </w:rPr>
      </w:pPr>
    </w:p>
    <w:sectPr w:rsidR="007603D6" w:rsidRPr="006972FF" w:rsidSect="00F077D7">
      <w:headerReference w:type="default" r:id="rId8"/>
      <w:headerReference w:type="first" r:id="rId9"/>
      <w:pgSz w:w="11905" w:h="16837"/>
      <w:pgMar w:top="-1817" w:right="1700" w:bottom="1417" w:left="221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7E85" w14:textId="77777777" w:rsidR="00F077D7" w:rsidRDefault="00F077D7">
      <w:pPr>
        <w:spacing w:line="240" w:lineRule="auto"/>
      </w:pPr>
      <w:r>
        <w:separator/>
      </w:r>
    </w:p>
  </w:endnote>
  <w:endnote w:type="continuationSeparator" w:id="0">
    <w:p w14:paraId="6AE58DAF" w14:textId="77777777" w:rsidR="00F077D7" w:rsidRDefault="00F07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A0D4" w14:textId="77777777" w:rsidR="00F077D7" w:rsidRDefault="00F077D7">
      <w:pPr>
        <w:spacing w:line="240" w:lineRule="auto"/>
      </w:pPr>
      <w:r>
        <w:separator/>
      </w:r>
    </w:p>
  </w:footnote>
  <w:footnote w:type="continuationSeparator" w:id="0">
    <w:p w14:paraId="1D1B7469" w14:textId="77777777" w:rsidR="00F077D7" w:rsidRDefault="00F077D7">
      <w:pPr>
        <w:spacing w:line="240" w:lineRule="auto"/>
      </w:pPr>
      <w:r>
        <w:continuationSeparator/>
      </w:r>
    </w:p>
  </w:footnote>
  <w:footnote w:id="1">
    <w:p w14:paraId="5E1F6010" w14:textId="413B4EC2" w:rsidR="00B24952" w:rsidRDefault="00B24952">
      <w:pPr>
        <w:pStyle w:val="Voetnoottekst"/>
      </w:pPr>
      <w:r>
        <w:rPr>
          <w:rStyle w:val="Voetnootmarkering"/>
        </w:rPr>
        <w:footnoteRef/>
      </w:r>
      <w:r>
        <w:t xml:space="preserve"> 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2B23" w14:textId="77777777" w:rsidR="00521AB8" w:rsidRDefault="002B1368"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04FDB70C" wp14:editId="14640A46">
              <wp:simplePos x="0" y="0"/>
              <wp:positionH relativeFrom="page">
                <wp:posOffset>490855</wp:posOffset>
              </wp:positionH>
              <wp:positionV relativeFrom="page">
                <wp:posOffset>1424940</wp:posOffset>
              </wp:positionV>
              <wp:extent cx="5971540" cy="390525"/>
              <wp:effectExtent l="0" t="0" r="0" b="0"/>
              <wp:wrapNone/>
              <wp:docPr id="1" name="0c1ec898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1540" cy="3905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92D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4FDB70C" id="_x0000_t202" coordsize="21600,21600" o:spt="202" path="m,l,21600r21600,l21600,xe">
              <v:stroke joinstyle="miter"/>
              <v:path gradientshapeok="t" o:connecttype="rect"/>
            </v:shapetype>
            <v:shape id="0c1ec898-b7b7-11ea-8943-0242ac130003" o:spid="_x0000_s1026" type="#_x0000_t202" style="position:absolute;margin-left:38.65pt;margin-top:112.2pt;width:470.2pt;height:30.7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" filled="f" stroked="f">
              <v:textbox inset="0,0,0,0">
                <w:txbxContent>
                  <w:p w14:paraId="686F692D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0" locked="1" layoutInCell="1" allowOverlap="1" wp14:anchorId="5CEADAC5" wp14:editId="38D7B260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2" name="0c1ec8dc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3BEF87" w14:textId="610215AD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676F6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676F6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5CEADAC5" id="_x0000_t202" coordsize="21600,21600" o:spt="202" path="m,l,21600r21600,l21600,xe">
              <v:stroke joinstyle="miter"/>
              <v:path gradientshapeok="t" o:connecttype="rect"/>
            </v:shapetype>
            <v:shape id="0c1ec8dc-b7b7-11ea-8943-0242ac130003" o:spid="_x0000_s1027" type="#_x0000_t202" style="position:absolute;margin-left:110.55pt;margin-top:805pt;width:400.5pt;height:14.9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KvJcUb8BAABT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733BEF87" w14:textId="610215AD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676F6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676F6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45E2DB8D" wp14:editId="2B0D7F6C">
              <wp:simplePos x="0" y="0"/>
              <wp:positionH relativeFrom="page">
                <wp:posOffset>611505</wp:posOffset>
              </wp:positionH>
              <wp:positionV relativeFrom="page">
                <wp:posOffset>359410</wp:posOffset>
              </wp:positionV>
              <wp:extent cx="431800" cy="1223645"/>
              <wp:effectExtent l="0" t="0" r="0" b="0"/>
              <wp:wrapNone/>
              <wp:docPr id="3" name="0c1ecf8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800" cy="12236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19AA7F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5E2DB8D" id="0c1ecf87-b7b7-11ea-8943-0242ac130003" o:spid="_x0000_s1028" type="#_x0000_t202" style="position:absolute;margin-left:48.15pt;margin-top:28.3pt;width:34pt;height:96.3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" filled="f" stroked="f">
              <v:textbox inset="0,0,0,0">
                <w:txbxContent>
                  <w:p w14:paraId="6B19AA7F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F9EE" w14:textId="37FD3789" w:rsidR="00521AB8" w:rsidRDefault="002B1368">
    <w:pPr>
      <w:spacing w:after="5102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1" layoutInCell="1" allowOverlap="1" wp14:anchorId="7828F11E" wp14:editId="08485113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11" name="0c1ed02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824CDE" w14:textId="73A01AC9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676F6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676F6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7828F11E" id="_x0000_t202" coordsize="21600,21600" o:spt="202" path="m,l,21600r21600,l21600,xe">
              <v:stroke joinstyle="miter"/>
              <v:path gradientshapeok="t" o:connecttype="rect"/>
            </v:shapetype>
            <v:shape id="0c1ed027-b7b7-11ea-8943-0242ac130003" o:spid="_x0000_s1029" type="#_x0000_t202" style="position:absolute;margin-left:110.55pt;margin-top:805pt;width:400.5pt;height:14.95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khAXUb8BAABU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4C824CDE" w14:textId="73A01AC9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676F6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676F6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7247E9"/>
    <w:multiLevelType w:val="multilevel"/>
    <w:tmpl w:val="FBB758B7"/>
    <w:name w:val="Nummering agendapunt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DA71362"/>
    <w:multiLevelType w:val="multilevel"/>
    <w:tmpl w:val="B36388CC"/>
    <w:name w:val="Notitie Commissie - Nummering"/>
    <w:lvl w:ilvl="0">
      <w:start w:val="1"/>
      <w:numFmt w:val="decimal"/>
      <w:pStyle w:val="Stafnotitiekop1"/>
      <w:lvlText w:val="%1"/>
      <w:lvlJc w:val="left"/>
      <w:pPr>
        <w:ind w:left="680" w:hanging="680"/>
      </w:pPr>
    </w:lvl>
    <w:lvl w:ilvl="1">
      <w:start w:val="1"/>
      <w:numFmt w:val="decimal"/>
      <w:pStyle w:val="Stafnotitiekop2"/>
      <w:lvlText w:val="%1.%2"/>
      <w:lvlJc w:val="left"/>
      <w:pPr>
        <w:ind w:left="680" w:hanging="680"/>
      </w:pPr>
    </w:lvl>
    <w:lvl w:ilvl="2">
      <w:start w:val="1"/>
      <w:numFmt w:val="decimal"/>
      <w:pStyle w:val="Staf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DCED4A68"/>
    <w:multiLevelType w:val="multilevel"/>
    <w:tmpl w:val="B72D4137"/>
    <w:name w:val="Presidium Itemnummering"/>
    <w:lvl w:ilvl="0">
      <w:start w:val="1"/>
      <w:numFmt w:val="decimal"/>
      <w:pStyle w:val="Presidium10ptkoppenve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F96775"/>
    <w:multiLevelType w:val="multilevel"/>
    <w:tmpl w:val="8A4350B9"/>
    <w:name w:val="Agendapunten_nummering"/>
    <w:lvl w:ilvl="0">
      <w:start w:val="1"/>
      <w:numFmt w:val="decimal"/>
      <w:pStyle w:val="Agendapunten"/>
      <w:lvlText w:val="%1."/>
      <w:lvlJc w:val="left"/>
      <w:pPr>
        <w:ind w:left="480" w:hanging="4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B72F6A"/>
    <w:multiLevelType w:val="multilevel"/>
    <w:tmpl w:val="D1AA820D"/>
    <w:name w:val="Verslag_nummering"/>
    <w:lvl w:ilvl="0">
      <w:start w:val="1"/>
      <w:numFmt w:val="decimal"/>
      <w:pStyle w:val="Verslagpunten"/>
      <w:lvlText w:val="%1. "/>
      <w:lvlJc w:val="left"/>
      <w:pPr>
        <w:ind w:left="140" w:hanging="1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673405"/>
    <w:multiLevelType w:val="hybridMultilevel"/>
    <w:tmpl w:val="0A2C900E"/>
    <w:lvl w:ilvl="0" w:tplc="58E81B64">
      <w:start w:val="1"/>
      <w:numFmt w:val="bullet"/>
      <w:lvlText w:val="-"/>
      <w:lvlJc w:val="left"/>
      <w:pPr>
        <w:ind w:left="720" w:hanging="360"/>
      </w:pPr>
      <w:rPr>
        <w:rFonts w:ascii="Verdana" w:eastAsia="MS Mincho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15CAC8"/>
    <w:multiLevelType w:val="multilevel"/>
    <w:tmpl w:val="967ECABF"/>
    <w:name w:val="Onderzoeksrapport Koppen"/>
    <w:lvl w:ilvl="0">
      <w:start w:val="1"/>
      <w:numFmt w:val="decimal"/>
      <w:pStyle w:val="RapportKop1"/>
      <w:lvlText w:val="%1"/>
      <w:lvlJc w:val="left"/>
      <w:pPr>
        <w:ind w:left="560" w:hanging="560"/>
      </w:pPr>
    </w:lvl>
    <w:lvl w:ilvl="1">
      <w:start w:val="1"/>
      <w:numFmt w:val="decimal"/>
      <w:pStyle w:val="RapportKop2"/>
      <w:lvlText w:val="%1.%2"/>
      <w:lvlJc w:val="left"/>
      <w:pPr>
        <w:ind w:left="560" w:hanging="560"/>
      </w:pPr>
    </w:lvl>
    <w:lvl w:ilvl="2">
      <w:start w:val="1"/>
      <w:numFmt w:val="decimal"/>
      <w:pStyle w:val="RapportKop3"/>
      <w:lvlText w:val="%1.%2.%3"/>
      <w:lvlJc w:val="left"/>
      <w:pPr>
        <w:ind w:left="640" w:hanging="64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1C3A88"/>
    <w:multiLevelType w:val="multilevel"/>
    <w:tmpl w:val="76947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23ABBF9"/>
    <w:multiLevelType w:val="multilevel"/>
    <w:tmpl w:val="C8C623E0"/>
    <w:name w:val="Notitie-Nummering"/>
    <w:lvl w:ilvl="0">
      <w:start w:val="1"/>
      <w:numFmt w:val="decimal"/>
      <w:pStyle w:val="NotitieKop1"/>
      <w:lvlText w:val="%1"/>
      <w:lvlJc w:val="left"/>
      <w:pPr>
        <w:ind w:left="680" w:hanging="680"/>
      </w:pPr>
    </w:lvl>
    <w:lvl w:ilvl="1">
      <w:start w:val="1"/>
      <w:numFmt w:val="decimal"/>
      <w:pStyle w:val="NotitieKop2"/>
      <w:lvlText w:val="%1.%2"/>
      <w:lvlJc w:val="left"/>
      <w:pPr>
        <w:ind w:left="680" w:hanging="680"/>
      </w:pPr>
    </w:lvl>
    <w:lvl w:ilvl="2">
      <w:start w:val="1"/>
      <w:numFmt w:val="decimal"/>
      <w:pStyle w:val="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BBC7C"/>
    <w:multiLevelType w:val="multilevel"/>
    <w:tmpl w:val="DEE5D1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C559A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31388919">
    <w:abstractNumId w:val="3"/>
  </w:num>
  <w:num w:numId="2" w16cid:durableId="1955400317">
    <w:abstractNumId w:val="1"/>
  </w:num>
  <w:num w:numId="3" w16cid:durableId="1786656436">
    <w:abstractNumId w:val="9"/>
  </w:num>
  <w:num w:numId="4" w16cid:durableId="230848898">
    <w:abstractNumId w:val="0"/>
  </w:num>
  <w:num w:numId="5" w16cid:durableId="303242225">
    <w:abstractNumId w:val="7"/>
  </w:num>
  <w:num w:numId="6" w16cid:durableId="1721325616">
    <w:abstractNumId w:val="2"/>
  </w:num>
  <w:num w:numId="7" w16cid:durableId="805657935">
    <w:abstractNumId w:val="11"/>
  </w:num>
  <w:num w:numId="8" w16cid:durableId="1991053205">
    <w:abstractNumId w:val="4"/>
  </w:num>
  <w:num w:numId="9" w16cid:durableId="1705666044">
    <w:abstractNumId w:val="12"/>
  </w:num>
  <w:num w:numId="10" w16cid:durableId="1204714748">
    <w:abstractNumId w:val="8"/>
  </w:num>
  <w:num w:numId="11" w16cid:durableId="471562998">
    <w:abstractNumId w:val="13"/>
  </w:num>
  <w:num w:numId="12" w16cid:durableId="659114843">
    <w:abstractNumId w:val="10"/>
  </w:num>
  <w:num w:numId="13" w16cid:durableId="1581716947">
    <w:abstractNumId w:val="6"/>
  </w:num>
  <w:num w:numId="14" w16cid:durableId="904989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7D7"/>
    <w:rsid w:val="00047D29"/>
    <w:rsid w:val="00284CC1"/>
    <w:rsid w:val="002B1368"/>
    <w:rsid w:val="00311CC5"/>
    <w:rsid w:val="003A46E8"/>
    <w:rsid w:val="003D48B5"/>
    <w:rsid w:val="004658C8"/>
    <w:rsid w:val="004D5DED"/>
    <w:rsid w:val="00521AB8"/>
    <w:rsid w:val="006271E2"/>
    <w:rsid w:val="00676F66"/>
    <w:rsid w:val="006972FF"/>
    <w:rsid w:val="00742314"/>
    <w:rsid w:val="007603D6"/>
    <w:rsid w:val="00856959"/>
    <w:rsid w:val="008E4967"/>
    <w:rsid w:val="009239C0"/>
    <w:rsid w:val="00933BE2"/>
    <w:rsid w:val="0098023F"/>
    <w:rsid w:val="00A26B90"/>
    <w:rsid w:val="00B24952"/>
    <w:rsid w:val="00C51AB8"/>
    <w:rsid w:val="00C52BFA"/>
    <w:rsid w:val="00D150A0"/>
    <w:rsid w:val="00D82658"/>
    <w:rsid w:val="00E11A57"/>
    <w:rsid w:val="00E92729"/>
    <w:rsid w:val="00F077D7"/>
    <w:rsid w:val="00FE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E32E49A"/>
  <w15:docId w15:val="{06F7B0DB-08FB-4745-8CED-75D3942A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83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qFormat/>
    <w:rsid w:val="00F077D7"/>
    <w:pPr>
      <w:keepNext/>
      <w:numPr>
        <w:numId w:val="11"/>
      </w:numPr>
      <w:autoSpaceDN/>
      <w:spacing w:before="240" w:after="60" w:line="240" w:lineRule="auto"/>
      <w:textAlignment w:val="auto"/>
      <w:outlineLvl w:val="0"/>
    </w:pPr>
    <w:rPr>
      <w:rFonts w:eastAsia="Times New Roman" w:cs="Arial"/>
      <w:b/>
      <w:bCs/>
      <w:snapToGrid w:val="0"/>
      <w:color w:val="auto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F077D7"/>
    <w:pPr>
      <w:keepNext/>
      <w:numPr>
        <w:ilvl w:val="1"/>
        <w:numId w:val="11"/>
      </w:numPr>
      <w:autoSpaceDN/>
      <w:spacing w:before="240" w:after="60" w:line="240" w:lineRule="auto"/>
      <w:textAlignment w:val="auto"/>
      <w:outlineLvl w:val="1"/>
    </w:pPr>
    <w:rPr>
      <w:rFonts w:eastAsia="Times New Roman" w:cs="Arial"/>
      <w:b/>
      <w:bCs/>
      <w:i/>
      <w:iCs/>
      <w:snapToGrid w:val="0"/>
      <w:color w:val="auto"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F077D7"/>
    <w:pPr>
      <w:keepNext/>
      <w:numPr>
        <w:ilvl w:val="2"/>
        <w:numId w:val="11"/>
      </w:numPr>
      <w:autoSpaceDN/>
      <w:spacing w:before="240" w:after="60" w:line="240" w:lineRule="auto"/>
      <w:textAlignment w:val="auto"/>
      <w:outlineLvl w:val="2"/>
    </w:pPr>
    <w:rPr>
      <w:rFonts w:eastAsia="Times New Roman" w:cs="Arial"/>
      <w:bCs/>
      <w:i/>
      <w:snapToGrid w:val="0"/>
      <w:color w:val="auto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F077D7"/>
    <w:pPr>
      <w:keepNext/>
      <w:numPr>
        <w:ilvl w:val="3"/>
        <w:numId w:val="11"/>
      </w:numPr>
      <w:autoSpaceDN/>
      <w:spacing w:before="240" w:after="60" w:line="240" w:lineRule="auto"/>
      <w:textAlignment w:val="auto"/>
      <w:outlineLvl w:val="3"/>
    </w:pPr>
    <w:rPr>
      <w:rFonts w:eastAsia="Times New Roman" w:cs="Times New Roman"/>
      <w:bCs/>
      <w:i/>
      <w:snapToGrid w:val="0"/>
      <w:color w:val="auto"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F077D7"/>
    <w:pPr>
      <w:numPr>
        <w:ilvl w:val="4"/>
        <w:numId w:val="11"/>
      </w:numPr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snapToGrid w:val="0"/>
      <w:color w:val="auto"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F077D7"/>
    <w:pPr>
      <w:numPr>
        <w:ilvl w:val="5"/>
        <w:numId w:val="11"/>
      </w:numPr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snapToGrid w:val="0"/>
      <w:color w:val="auto"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077D7"/>
    <w:pPr>
      <w:numPr>
        <w:ilvl w:val="6"/>
        <w:numId w:val="11"/>
      </w:numPr>
      <w:autoSpaceDN/>
      <w:spacing w:before="240" w:after="60" w:line="240" w:lineRule="auto"/>
      <w:textAlignment w:val="auto"/>
      <w:outlineLvl w:val="6"/>
    </w:pPr>
    <w:rPr>
      <w:rFonts w:ascii="Times New Roman" w:eastAsia="Times New Roman" w:hAnsi="Times New Roman" w:cs="Times New Roman"/>
      <w:snapToGrid w:val="0"/>
      <w:color w:val="auto"/>
      <w:sz w:val="24"/>
    </w:rPr>
  </w:style>
  <w:style w:type="paragraph" w:styleId="Kop8">
    <w:name w:val="heading 8"/>
    <w:basedOn w:val="Standaard"/>
    <w:next w:val="Standaard"/>
    <w:link w:val="Kop8Char"/>
    <w:qFormat/>
    <w:rsid w:val="00F077D7"/>
    <w:pPr>
      <w:numPr>
        <w:ilvl w:val="7"/>
        <w:numId w:val="11"/>
      </w:numPr>
      <w:autoSpaceDN/>
      <w:spacing w:before="240" w:after="60" w:line="240" w:lineRule="auto"/>
      <w:textAlignment w:val="auto"/>
      <w:outlineLvl w:val="7"/>
    </w:pPr>
    <w:rPr>
      <w:rFonts w:ascii="Times New Roman" w:eastAsia="Times New Roman" w:hAnsi="Times New Roman" w:cs="Times New Roman"/>
      <w:i/>
      <w:iCs/>
      <w:snapToGrid w:val="0"/>
      <w:color w:val="auto"/>
      <w:sz w:val="24"/>
    </w:rPr>
  </w:style>
  <w:style w:type="paragraph" w:styleId="Kop9">
    <w:name w:val="heading 9"/>
    <w:basedOn w:val="Standaard"/>
    <w:next w:val="Standaard"/>
    <w:link w:val="Kop9Char"/>
    <w:qFormat/>
    <w:rsid w:val="00F077D7"/>
    <w:pPr>
      <w:numPr>
        <w:ilvl w:val="8"/>
        <w:numId w:val="11"/>
      </w:numPr>
      <w:autoSpaceDN/>
      <w:spacing w:before="240" w:after="60" w:line="240" w:lineRule="auto"/>
      <w:textAlignment w:val="auto"/>
      <w:outlineLvl w:val="8"/>
    </w:pPr>
    <w:rPr>
      <w:rFonts w:ascii="Arial" w:eastAsia="Times New Roman" w:hAnsi="Arial" w:cs="Arial"/>
      <w:snapToGrid w:val="0"/>
      <w:color w:val="auto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customStyle="1" w:styleId="Agendapunten">
    <w:name w:val="Agendapunten"/>
    <w:basedOn w:val="Standaard"/>
    <w:next w:val="Standaard"/>
    <w:pPr>
      <w:numPr>
        <w:numId w:val="1"/>
      </w:numPr>
      <w:spacing w:before="240" w:after="240"/>
    </w:pPr>
  </w:style>
  <w:style w:type="paragraph" w:customStyle="1" w:styleId="AgendapuntenKop">
    <w:name w:val="Agendapunten Kop"/>
    <w:basedOn w:val="Standaard"/>
    <w:next w:val="Standaard"/>
    <w:pPr>
      <w:tabs>
        <w:tab w:val="right" w:pos="1343"/>
        <w:tab w:val="left" w:pos="1440"/>
      </w:tabs>
      <w:spacing w:after="200"/>
    </w:pPr>
    <w:rPr>
      <w:b/>
    </w:rPr>
  </w:style>
  <w:style w:type="numbering" w:customStyle="1" w:styleId="Agendapuntennummering">
    <w:name w:val="Agendapunten_nummering"/>
  </w:style>
  <w:style w:type="paragraph" w:customStyle="1" w:styleId="CIOTitel">
    <w:name w:val="CIO Titel"/>
    <w:basedOn w:val="Standaard"/>
    <w:next w:val="Standaard"/>
    <w:pPr>
      <w:spacing w:before="600"/>
      <w:jc w:val="center"/>
    </w:pPr>
    <w:rPr>
      <w:sz w:val="28"/>
      <w:szCs w:val="28"/>
    </w:rPr>
  </w:style>
  <w:style w:type="paragraph" w:customStyle="1" w:styleId="CIOOverleg">
    <w:name w:val="CIO_Overleg"/>
    <w:basedOn w:val="Standaard"/>
    <w:next w:val="Standaard"/>
    <w:rPr>
      <w:sz w:val="20"/>
      <w:szCs w:val="20"/>
    </w:rPr>
  </w:style>
  <w:style w:type="paragraph" w:customStyle="1" w:styleId="Documenttitel">
    <w:name w:val="Documenttitel"/>
    <w:basedOn w:val="Standaard"/>
    <w:next w:val="Standaard"/>
    <w:pPr>
      <w:tabs>
        <w:tab w:val="right" w:pos="1343"/>
        <w:tab w:val="left" w:pos="1440"/>
      </w:tabs>
      <w:spacing w:line="220" w:lineRule="exact"/>
    </w:pPr>
    <w:rPr>
      <w:b/>
      <w:sz w:val="16"/>
      <w:szCs w:val="16"/>
    </w:rPr>
  </w:style>
  <w:style w:type="paragraph" w:customStyle="1" w:styleId="DocumenttitelCompliments">
    <w:name w:val="Documenttitel_Compliments"/>
    <w:basedOn w:val="Standaard"/>
    <w:next w:val="Standaard"/>
    <w:pPr>
      <w:tabs>
        <w:tab w:val="left" w:pos="1440"/>
        <w:tab w:val="right" w:pos="1343"/>
      </w:tabs>
      <w:spacing w:after="567"/>
    </w:pPr>
    <w:rPr>
      <w:b/>
      <w:sz w:val="16"/>
      <w:szCs w:val="16"/>
    </w:rPr>
  </w:style>
  <w:style w:type="paragraph" w:customStyle="1" w:styleId="DocumenttitelMemo">
    <w:name w:val="Documenttitel_Memo"/>
    <w:basedOn w:val="Standaard"/>
    <w:next w:val="Standaard"/>
    <w:pPr>
      <w:tabs>
        <w:tab w:val="right" w:pos="1343"/>
        <w:tab w:val="left" w:pos="1417"/>
      </w:tabs>
    </w:pPr>
    <w:rPr>
      <w:b/>
      <w:sz w:val="16"/>
      <w:szCs w:val="16"/>
    </w:rPr>
  </w:style>
  <w:style w:type="paragraph" w:styleId="Inhopg1">
    <w:name w:val="toc 1"/>
    <w:basedOn w:val="Standaard"/>
    <w:next w:val="Standaard"/>
  </w:style>
  <w:style w:type="paragraph" w:styleId="Inhopg2">
    <w:name w:val="toc 2"/>
    <w:basedOn w:val="Standaard"/>
    <w:next w:val="Standaard"/>
  </w:style>
  <w:style w:type="paragraph" w:styleId="Inhopg3">
    <w:name w:val="toc 3"/>
    <w:basedOn w:val="Standaard"/>
    <w:next w:val="Standaard"/>
  </w:style>
  <w:style w:type="paragraph" w:styleId="Inhopg4">
    <w:name w:val="toc 4"/>
    <w:basedOn w:val="Standaard"/>
    <w:next w:val="Standaard"/>
  </w:style>
  <w:style w:type="paragraph" w:styleId="Inhopg5">
    <w:name w:val="toc 5"/>
    <w:next w:val="Standaard"/>
  </w:style>
  <w:style w:type="paragraph" w:styleId="Inhopg6">
    <w:name w:val="toc 6"/>
    <w:next w:val="Standaard"/>
  </w:style>
  <w:style w:type="paragraph" w:styleId="Inhopg7">
    <w:name w:val="toc 7"/>
    <w:next w:val="Standaard"/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next w:val="Standaard"/>
    <w:pPr>
      <w:pageBreakBefore/>
      <w:numPr>
        <w:numId w:val="7"/>
      </w:numPr>
      <w:ind w:left="680" w:firstLine="0"/>
    </w:pPr>
    <w:rPr>
      <w:b/>
    </w:rPr>
  </w:style>
  <w:style w:type="paragraph" w:customStyle="1" w:styleId="Lijstniveau2">
    <w:name w:val="Lijst niveau 2"/>
    <w:basedOn w:val="Standaard"/>
    <w:next w:val="Standaard"/>
    <w:pPr>
      <w:numPr>
        <w:ilvl w:val="1"/>
        <w:numId w:val="7"/>
      </w:numPr>
      <w:ind w:left="680" w:firstLine="0"/>
    </w:pPr>
    <w:rPr>
      <w:b/>
    </w:rPr>
  </w:style>
  <w:style w:type="paragraph" w:customStyle="1" w:styleId="Lijstniveau3">
    <w:name w:val="Lijst niveau 3"/>
    <w:basedOn w:val="Standaard"/>
    <w:next w:val="Standaard"/>
    <w:pPr>
      <w:numPr>
        <w:ilvl w:val="2"/>
        <w:numId w:val="7"/>
      </w:numPr>
      <w:ind w:left="680" w:firstLine="0"/>
    </w:pPr>
    <w:rPr>
      <w:b/>
    </w:rPr>
  </w:style>
  <w:style w:type="numbering" w:customStyle="1" w:styleId="NotitieCommissie-Nummering">
    <w:name w:val="Notitie Commissie - Nummering"/>
  </w:style>
  <w:style w:type="paragraph" w:customStyle="1" w:styleId="NotitieCommissieTitel">
    <w:name w:val="Notitie Commissie Titel"/>
    <w:basedOn w:val="Standaard"/>
    <w:next w:val="Standaard"/>
    <w:pPr>
      <w:shd w:val="clear" w:color="auto" w:fill="FFFFFF"/>
      <w:spacing w:after="480"/>
    </w:pPr>
    <w:rPr>
      <w:b/>
      <w:sz w:val="24"/>
      <w:szCs w:val="24"/>
    </w:rPr>
  </w:style>
  <w:style w:type="paragraph" w:customStyle="1" w:styleId="NotitieKop1">
    <w:name w:val="Notitie Kop 1"/>
    <w:basedOn w:val="Standaard"/>
    <w:next w:val="Standaard"/>
    <w:uiPriority w:val="1"/>
    <w:qFormat/>
    <w:pPr>
      <w:numPr>
        <w:numId w:val="3"/>
      </w:numPr>
      <w:spacing w:before="220" w:after="220" w:line="240" w:lineRule="exact"/>
    </w:pPr>
    <w:rPr>
      <w:b/>
    </w:rPr>
  </w:style>
  <w:style w:type="paragraph" w:customStyle="1" w:styleId="NotitieKop2">
    <w:name w:val="Notitie Kop 2"/>
    <w:basedOn w:val="Standaard"/>
    <w:next w:val="Standaard"/>
    <w:uiPriority w:val="1"/>
    <w:qFormat/>
    <w:pPr>
      <w:numPr>
        <w:ilvl w:val="1"/>
        <w:numId w:val="3"/>
      </w:numPr>
      <w:spacing w:before="220" w:line="240" w:lineRule="exact"/>
    </w:pPr>
    <w:rPr>
      <w:b/>
    </w:rPr>
  </w:style>
  <w:style w:type="paragraph" w:customStyle="1" w:styleId="NotitieKop3">
    <w:name w:val="Notitie Kop 3"/>
    <w:basedOn w:val="Standaard"/>
    <w:next w:val="Standaard"/>
    <w:uiPriority w:val="2"/>
    <w:qFormat/>
    <w:pPr>
      <w:numPr>
        <w:ilvl w:val="2"/>
        <w:numId w:val="3"/>
      </w:numPr>
      <w:spacing w:before="220" w:after="220" w:line="240" w:lineRule="exact"/>
    </w:pPr>
    <w:rPr>
      <w:b/>
    </w:rPr>
  </w:style>
  <w:style w:type="numbering" w:customStyle="1" w:styleId="Notitie-Nummering">
    <w:name w:val="Notitie-Nummering"/>
  </w:style>
  <w:style w:type="paragraph" w:customStyle="1" w:styleId="Notitiekopongenummerd">
    <w:name w:val="Notitiekop ongenummerd"/>
    <w:basedOn w:val="Standaard"/>
    <w:next w:val="Standaard"/>
    <w:pPr>
      <w:spacing w:before="220" w:after="220" w:line="240" w:lineRule="exact"/>
    </w:pPr>
    <w:rPr>
      <w:b/>
    </w:rPr>
  </w:style>
  <w:style w:type="paragraph" w:customStyle="1" w:styleId="Notitiekopongenummerdinkader">
    <w:name w:val="Notitiekop ongenummerd (in kader)"/>
    <w:basedOn w:val="Standaard"/>
    <w:next w:val="Standaard"/>
    <w:pPr>
      <w:spacing w:after="220" w:line="240" w:lineRule="exact"/>
    </w:pPr>
    <w:rPr>
      <w:b/>
    </w:rPr>
  </w:style>
  <w:style w:type="numbering" w:customStyle="1" w:styleId="Nummeringagendapunt">
    <w:name w:val="Nummering agendapunt"/>
  </w:style>
  <w:style w:type="paragraph" w:customStyle="1" w:styleId="OndertekeningCompliments">
    <w:name w:val="Ondertekening_Compliments"/>
    <w:basedOn w:val="Standaard"/>
    <w:next w:val="Standaard"/>
    <w:pPr>
      <w:spacing w:before="567"/>
    </w:pPr>
    <w:rPr>
      <w:sz w:val="13"/>
      <w:szCs w:val="13"/>
    </w:rPr>
  </w:style>
  <w:style w:type="paragraph" w:customStyle="1" w:styleId="OnderzoeksrapportKop2zondernummer">
    <w:name w:val="Onderzoeksrapport Kop 2 zonder nummer"/>
    <w:basedOn w:val="Standaard"/>
    <w:next w:val="Standaard"/>
    <w:pPr>
      <w:spacing w:before="240" w:after="240"/>
    </w:pPr>
    <w:rPr>
      <w:sz w:val="24"/>
      <w:szCs w:val="24"/>
    </w:rPr>
  </w:style>
  <w:style w:type="paragraph" w:customStyle="1" w:styleId="OnderzoeksrapportKopInhoudsopgave">
    <w:name w:val="Onderzoeksrapport Kop Inhoudsopgave"/>
    <w:next w:val="Standaard"/>
    <w:pPr>
      <w:pageBreakBefore/>
      <w:spacing w:line="283" w:lineRule="exact"/>
    </w:pPr>
    <w:rPr>
      <w:rFonts w:ascii="Verdana" w:hAnsi="Verdana"/>
      <w:color w:val="000000"/>
      <w:sz w:val="24"/>
      <w:szCs w:val="24"/>
    </w:rPr>
  </w:style>
  <w:style w:type="numbering" w:customStyle="1" w:styleId="OnderzoeksrapportKoppen">
    <w:name w:val="Onderzoeksrapport Koppen"/>
  </w:style>
  <w:style w:type="paragraph" w:customStyle="1" w:styleId="OnderzoeksrapportOpsteller">
    <w:name w:val="Onderzoeksrapport Opsteller"/>
    <w:basedOn w:val="Standaard"/>
    <w:next w:val="Standaard"/>
    <w:pPr>
      <w:spacing w:before="240"/>
    </w:pPr>
    <w:rPr>
      <w:sz w:val="20"/>
      <w:szCs w:val="20"/>
    </w:rPr>
  </w:style>
  <w:style w:type="paragraph" w:customStyle="1" w:styleId="OnderzoeksrapportVorm">
    <w:name w:val="Onderzoeksrapport Vorm"/>
    <w:basedOn w:val="Standaard"/>
    <w:next w:val="Standaard"/>
    <w:rPr>
      <w:b/>
      <w:sz w:val="28"/>
      <w:szCs w:val="28"/>
    </w:rPr>
  </w:style>
  <w:style w:type="paragraph" w:customStyle="1" w:styleId="Onzichtbaar">
    <w:name w:val="Onzichtbaar"/>
    <w:next w:val="Standaard"/>
    <w:pPr>
      <w:spacing w:line="283" w:lineRule="exact"/>
    </w:pPr>
    <w:rPr>
      <w:rFonts w:ascii="Verdana" w:hAnsi="Verdana"/>
      <w:color w:val="FFFFFF"/>
      <w:sz w:val="0"/>
      <w:szCs w:val="0"/>
    </w:rPr>
  </w:style>
  <w:style w:type="paragraph" w:customStyle="1" w:styleId="OplegnotitieMTBody">
    <w:name w:val="Oplegnotitie_MT_Body"/>
    <w:basedOn w:val="Notitiekopongenummerd"/>
    <w:next w:val="Standaard"/>
    <w:rPr>
      <w:sz w:val="17"/>
      <w:szCs w:val="17"/>
    </w:rPr>
  </w:style>
  <w:style w:type="paragraph" w:customStyle="1" w:styleId="Paginaeinde">
    <w:name w:val="Paginaeinde"/>
    <w:basedOn w:val="Standaard"/>
    <w:next w:val="Standaard"/>
    <w:pPr>
      <w:pageBreakBefore/>
      <w:spacing w:line="20" w:lineRule="atLeast"/>
    </w:pPr>
    <w:rPr>
      <w:color w:val="FFFFFF"/>
      <w:sz w:val="2"/>
      <w:szCs w:val="2"/>
    </w:rPr>
  </w:style>
  <w:style w:type="paragraph" w:customStyle="1" w:styleId="Presidium10ptkoppenvet">
    <w:name w:val="Presidium 10pt koppen vet"/>
    <w:basedOn w:val="Standaard"/>
    <w:next w:val="Standaard"/>
    <w:pPr>
      <w:numPr>
        <w:numId w:val="6"/>
      </w:numPr>
    </w:pPr>
    <w:rPr>
      <w:b/>
      <w:sz w:val="20"/>
      <w:szCs w:val="20"/>
    </w:rPr>
  </w:style>
  <w:style w:type="paragraph" w:customStyle="1" w:styleId="Presidium85KoppenVetRechtsuitgelijnd">
    <w:name w:val="Presidium 8.5 Koppen Vet Rechts uitgelijnd"/>
    <w:basedOn w:val="Standaard"/>
    <w:next w:val="Standaard"/>
    <w:pPr>
      <w:jc w:val="right"/>
    </w:pPr>
    <w:rPr>
      <w:b/>
      <w:sz w:val="17"/>
      <w:szCs w:val="17"/>
    </w:rPr>
  </w:style>
  <w:style w:type="paragraph" w:customStyle="1" w:styleId="Presidium85Rechtsuitgelijnd">
    <w:name w:val="Presidium 8.5 Rechts uitgelijnd"/>
    <w:basedOn w:val="Standaard"/>
    <w:next w:val="Standaard"/>
    <w:pPr>
      <w:jc w:val="right"/>
    </w:pPr>
    <w:rPr>
      <w:sz w:val="17"/>
      <w:szCs w:val="17"/>
    </w:rPr>
  </w:style>
  <w:style w:type="paragraph" w:customStyle="1" w:styleId="Presidium85ptKoppenvet">
    <w:name w:val="Presidium 8.5pt Koppen vet"/>
    <w:basedOn w:val="Standaard"/>
    <w:next w:val="Standaard"/>
    <w:rPr>
      <w:b/>
      <w:sz w:val="17"/>
      <w:szCs w:val="17"/>
    </w:rPr>
  </w:style>
  <w:style w:type="paragraph" w:customStyle="1" w:styleId="Presidium9pt">
    <w:name w:val="Presidium 9pt"/>
    <w:basedOn w:val="Standaard"/>
    <w:next w:val="Standaard"/>
  </w:style>
  <w:style w:type="paragraph" w:customStyle="1" w:styleId="PresidiumCheckboxes">
    <w:name w:val="Presidium Checkboxes"/>
    <w:basedOn w:val="Standaard"/>
    <w:next w:val="Standaard"/>
    <w:rPr>
      <w:rFonts w:ascii="Wingdings" w:hAnsi="Wingdings"/>
    </w:rPr>
  </w:style>
  <w:style w:type="numbering" w:customStyle="1" w:styleId="PresidiumItemnummering">
    <w:name w:val="Presidium Itemnummering"/>
  </w:style>
  <w:style w:type="paragraph" w:customStyle="1" w:styleId="PresidiumItems1">
    <w:name w:val="Presidium Items 1"/>
    <w:basedOn w:val="Standaard"/>
    <w:next w:val="Standaard"/>
    <w:rPr>
      <w:sz w:val="22"/>
      <w:szCs w:val="22"/>
    </w:rPr>
  </w:style>
  <w:style w:type="paragraph" w:customStyle="1" w:styleId="PresidiumItems2">
    <w:name w:val="Presidium Items 2"/>
    <w:basedOn w:val="Standaard"/>
    <w:next w:val="Standaard"/>
    <w:rPr>
      <w:sz w:val="17"/>
      <w:szCs w:val="17"/>
    </w:rPr>
  </w:style>
  <w:style w:type="paragraph" w:customStyle="1" w:styleId="PresidiumSubkop">
    <w:name w:val="Presidium Subkop"/>
    <w:basedOn w:val="Standaard"/>
    <w:next w:val="Standaard"/>
    <w:pPr>
      <w:jc w:val="center"/>
    </w:pPr>
    <w:rPr>
      <w:b/>
      <w:i/>
    </w:rPr>
  </w:style>
  <w:style w:type="paragraph" w:customStyle="1" w:styleId="PresidumDocumenttitel16ptBold">
    <w:name w:val="Presidum Documenttitel 16pt Bold"/>
    <w:basedOn w:val="Standaard"/>
    <w:next w:val="Standaard"/>
    <w:rPr>
      <w:b/>
      <w:caps/>
      <w:sz w:val="32"/>
      <w:szCs w:val="32"/>
    </w:rPr>
  </w:style>
  <w:style w:type="paragraph" w:customStyle="1" w:styleId="RapportKop1">
    <w:name w:val="Rapport Kop 1"/>
    <w:basedOn w:val="Standaard"/>
    <w:next w:val="Standaard"/>
    <w:uiPriority w:val="3"/>
    <w:qFormat/>
    <w:pPr>
      <w:pageBreakBefore/>
      <w:numPr>
        <w:numId w:val="5"/>
      </w:numPr>
      <w:tabs>
        <w:tab w:val="left" w:pos="453"/>
      </w:tabs>
      <w:spacing w:before="220" w:after="220" w:line="240" w:lineRule="exact"/>
    </w:pPr>
    <w:rPr>
      <w:b/>
      <w:sz w:val="24"/>
      <w:szCs w:val="24"/>
    </w:rPr>
  </w:style>
  <w:style w:type="paragraph" w:customStyle="1" w:styleId="RapportKop1zondernummer">
    <w:name w:val="Rapport Kop 1 zonder nummer"/>
    <w:basedOn w:val="Standaard"/>
    <w:next w:val="Standaard"/>
    <w:uiPriority w:val="4"/>
    <w:qFormat/>
    <w:pPr>
      <w:pageBreakBefore/>
      <w:spacing w:after="220"/>
    </w:pPr>
    <w:rPr>
      <w:b/>
      <w:sz w:val="24"/>
      <w:szCs w:val="24"/>
    </w:rPr>
  </w:style>
  <w:style w:type="paragraph" w:customStyle="1" w:styleId="RapportKop2">
    <w:name w:val="Rapport Kop 2"/>
    <w:basedOn w:val="Standaard"/>
    <w:next w:val="Standaard"/>
    <w:uiPriority w:val="5"/>
    <w:qFormat/>
    <w:pPr>
      <w:numPr>
        <w:ilvl w:val="1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Kop2zondernummer">
    <w:name w:val="Rapport Kop 2 zonder nummer"/>
    <w:basedOn w:val="Standaard"/>
    <w:next w:val="Standaard"/>
    <w:uiPriority w:val="6"/>
    <w:qFormat/>
    <w:pPr>
      <w:spacing w:before="240" w:after="240"/>
    </w:pPr>
    <w:rPr>
      <w:b/>
      <w:sz w:val="24"/>
      <w:szCs w:val="24"/>
    </w:rPr>
  </w:style>
  <w:style w:type="paragraph" w:customStyle="1" w:styleId="RapportKop3">
    <w:name w:val="Rapport Kop 3"/>
    <w:basedOn w:val="Standaard"/>
    <w:next w:val="Standaard"/>
    <w:uiPriority w:val="7"/>
    <w:qFormat/>
    <w:pPr>
      <w:numPr>
        <w:ilvl w:val="2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Subtitel">
    <w:name w:val="Rapport Subtitel"/>
    <w:basedOn w:val="Standaard"/>
    <w:next w:val="Standaard"/>
    <w:rPr>
      <w:sz w:val="28"/>
      <w:szCs w:val="28"/>
    </w:rPr>
  </w:style>
  <w:style w:type="paragraph" w:customStyle="1" w:styleId="RapportageKoppen">
    <w:name w:val="Rapportage Koppen"/>
    <w:basedOn w:val="Standaard"/>
    <w:next w:val="Standaard"/>
    <w:rPr>
      <w:b/>
      <w:sz w:val="20"/>
      <w:szCs w:val="20"/>
    </w:rPr>
  </w:style>
  <w:style w:type="paragraph" w:customStyle="1" w:styleId="Rapporttitel">
    <w:name w:val="Rapporttitel"/>
    <w:basedOn w:val="Standaard"/>
    <w:next w:val="Standaard"/>
    <w:rPr>
      <w:b/>
      <w:sz w:val="32"/>
      <w:szCs w:val="32"/>
    </w:rPr>
  </w:style>
  <w:style w:type="paragraph" w:customStyle="1" w:styleId="Rubricering">
    <w:name w:val="Rubricering"/>
    <w:basedOn w:val="Standaard"/>
    <w:next w:val="Standaard"/>
    <w:pPr>
      <w:jc w:val="right"/>
    </w:pPr>
    <w:rPr>
      <w:sz w:val="22"/>
      <w:szCs w:val="22"/>
    </w:rPr>
  </w:style>
  <w:style w:type="paragraph" w:customStyle="1" w:styleId="Rubriceringlinksuitgelijnd">
    <w:name w:val="Rubricering links uitgelijnd"/>
    <w:basedOn w:val="Standaard"/>
    <w:next w:val="Standaard"/>
    <w:rPr>
      <w:sz w:val="22"/>
      <w:szCs w:val="22"/>
    </w:rPr>
  </w:style>
  <w:style w:type="paragraph" w:customStyle="1" w:styleId="Stafnotitiekop1">
    <w:name w:val="Stafnotitie kop 1"/>
    <w:basedOn w:val="Standaard"/>
    <w:next w:val="Standaard"/>
    <w:pPr>
      <w:numPr>
        <w:numId w:val="2"/>
      </w:numPr>
      <w:spacing w:before="220" w:after="220" w:line="240" w:lineRule="exact"/>
    </w:pPr>
    <w:rPr>
      <w:b/>
    </w:rPr>
  </w:style>
  <w:style w:type="paragraph" w:customStyle="1" w:styleId="Stafnotitiekop2">
    <w:name w:val="Stafnotitie kop 2"/>
    <w:basedOn w:val="Standaard"/>
    <w:next w:val="Standaard"/>
    <w:pPr>
      <w:numPr>
        <w:ilvl w:val="1"/>
        <w:numId w:val="2"/>
      </w:numPr>
      <w:spacing w:before="220" w:line="240" w:lineRule="exact"/>
    </w:pPr>
    <w:rPr>
      <w:b/>
    </w:rPr>
  </w:style>
  <w:style w:type="paragraph" w:customStyle="1" w:styleId="Stafnotitiekop3">
    <w:name w:val="Stafnotitie kop 3"/>
    <w:basedOn w:val="Standaard"/>
    <w:next w:val="Standaard"/>
    <w:pPr>
      <w:numPr>
        <w:ilvl w:val="2"/>
        <w:numId w:val="2"/>
      </w:numPr>
      <w:spacing w:before="220" w:after="220" w:line="240" w:lineRule="exact"/>
    </w:pPr>
    <w:rPr>
      <w:b/>
    </w:rPr>
  </w:style>
  <w:style w:type="paragraph" w:customStyle="1" w:styleId="Standaard65">
    <w:name w:val="Standaard 6.5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Standaard65rechtsuitgelijnd">
    <w:name w:val="Standaard 6.5 rechts uitgelijnd"/>
    <w:basedOn w:val="Standaard"/>
    <w:next w:val="Standaard"/>
    <w:pPr>
      <w:spacing w:before="40" w:line="200" w:lineRule="exact"/>
      <w:jc w:val="right"/>
    </w:pPr>
    <w:rPr>
      <w:sz w:val="13"/>
      <w:szCs w:val="13"/>
    </w:rPr>
  </w:style>
  <w:style w:type="paragraph" w:customStyle="1" w:styleId="Standaard65rechtsuitgelijndvet">
    <w:name w:val="Standaard 6.5 rechts uitgelijnd vet"/>
    <w:basedOn w:val="Standaard"/>
    <w:next w:val="Standaard"/>
    <w:pPr>
      <w:jc w:val="right"/>
    </w:pPr>
    <w:rPr>
      <w:b/>
      <w:sz w:val="13"/>
      <w:szCs w:val="13"/>
    </w:rPr>
  </w:style>
  <w:style w:type="paragraph" w:customStyle="1" w:styleId="Standaard65Tabbed">
    <w:name w:val="Standaard 6.5 Tabbed"/>
    <w:basedOn w:val="Standaard"/>
    <w:next w:val="Standaard"/>
    <w:pPr>
      <w:tabs>
        <w:tab w:val="right" w:pos="1343"/>
        <w:tab w:val="left" w:pos="1440"/>
      </w:tabs>
      <w:spacing w:line="200" w:lineRule="exact"/>
      <w:ind w:left="1440" w:hanging="1440"/>
    </w:pPr>
    <w:rPr>
      <w:sz w:val="13"/>
      <w:szCs w:val="13"/>
    </w:rPr>
  </w:style>
  <w:style w:type="paragraph" w:customStyle="1" w:styleId="Standaard65vet">
    <w:name w:val="Standaard 6.5 vet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b/>
      <w:sz w:val="13"/>
      <w:szCs w:val="13"/>
    </w:rPr>
  </w:style>
  <w:style w:type="paragraph" w:customStyle="1" w:styleId="Standaardaanveld">
    <w:name w:val="Standaard aanveld"/>
    <w:basedOn w:val="Standaard"/>
    <w:next w:val="Standaard"/>
    <w:pPr>
      <w:spacing w:before="40"/>
      <w:jc w:val="right"/>
    </w:pPr>
    <w:rPr>
      <w:sz w:val="13"/>
      <w:szCs w:val="13"/>
    </w:rPr>
  </w:style>
  <w:style w:type="paragraph" w:customStyle="1" w:styleId="Standaardcursief">
    <w:name w:val="Standaard cursief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paragraph" w:customStyle="1" w:styleId="StandaardtekstPresidium">
    <w:name w:val="Standaardtekst Presidium"/>
    <w:basedOn w:val="Standaard"/>
    <w:next w:val="Standaard"/>
  </w:style>
  <w:style w:type="table" w:customStyle="1" w:styleId="TabelVerslag">
    <w:name w:val="Tabel Verslag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ekstkader">
    <w:name w:val="Tekstkader"/>
    <w:rPr>
      <w:sz w:val="18"/>
      <w:szCs w:val="18"/>
    </w:rPr>
    <w:tblPr>
      <w:tblBorders>
        <w:top w:val="single" w:sz="4" w:space="0" w:color="080808"/>
        <w:left w:val="single" w:sz="4" w:space="0" w:color="080808"/>
        <w:bottom w:val="single" w:sz="4" w:space="0" w:color="080808"/>
        <w:right w:val="single" w:sz="4" w:space="0" w:color="080808"/>
        <w:insideH w:val="single" w:sz="4" w:space="0" w:color="080808"/>
        <w:insideV w:val="single" w:sz="4" w:space="0" w:color="080808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FFF"/>
    </w:tcPr>
  </w:style>
  <w:style w:type="paragraph" w:customStyle="1" w:styleId="Verslagkop">
    <w:name w:val="Verslag_kop"/>
    <w:basedOn w:val="Standaard"/>
    <w:next w:val="Standaard"/>
    <w:pPr>
      <w:spacing w:after="200"/>
    </w:pPr>
    <w:rPr>
      <w:b/>
    </w:rPr>
  </w:style>
  <w:style w:type="numbering" w:customStyle="1" w:styleId="Verslagnummering">
    <w:name w:val="Verslag_nummering"/>
  </w:style>
  <w:style w:type="paragraph" w:customStyle="1" w:styleId="Verslagpunten">
    <w:name w:val="Verslagpunten"/>
    <w:basedOn w:val="Standaard"/>
    <w:pPr>
      <w:numPr>
        <w:numId w:val="8"/>
      </w:numPr>
      <w:tabs>
        <w:tab w:val="left" w:pos="396"/>
      </w:tabs>
      <w:spacing w:before="240" w:after="240"/>
    </w:pPr>
  </w:style>
  <w:style w:type="paragraph" w:styleId="Voetnoottekst">
    <w:name w:val="footnote text"/>
    <w:basedOn w:val="Standaard"/>
    <w:next w:val="Standaard"/>
    <w:rPr>
      <w:sz w:val="13"/>
      <w:szCs w:val="13"/>
    </w:rPr>
  </w:style>
  <w:style w:type="paragraph" w:customStyle="1" w:styleId="Voorwoord">
    <w:name w:val="Voorwoord"/>
    <w:basedOn w:val="Standaard"/>
    <w:next w:val="Standaard"/>
    <w:pPr>
      <w:pageBreakBefore/>
    </w:pPr>
    <w:rPr>
      <w:b/>
    </w:rPr>
  </w:style>
  <w:style w:type="paragraph" w:customStyle="1" w:styleId="Witregel11pt">
    <w:name w:val="Witregel 11pt"/>
    <w:basedOn w:val="Standaard"/>
    <w:next w:val="Standaard"/>
    <w:rPr>
      <w:sz w:val="22"/>
      <w:szCs w:val="22"/>
    </w:rPr>
  </w:style>
  <w:style w:type="paragraph" w:customStyle="1" w:styleId="Witregel65ptdubbel">
    <w:name w:val="Witregel 6.5 pt dubbel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Witregel65ptenkel">
    <w:name w:val="Witregel 6.5 pt enkel"/>
    <w:basedOn w:val="Standaard"/>
    <w:next w:val="Standaard"/>
    <w:pPr>
      <w:spacing w:line="86" w:lineRule="exact"/>
    </w:pPr>
    <w:rPr>
      <w:sz w:val="13"/>
      <w:szCs w:val="13"/>
    </w:rPr>
  </w:style>
  <w:style w:type="paragraph" w:styleId="Lijstalinea">
    <w:name w:val="List Paragraph"/>
    <w:basedOn w:val="Standaard"/>
    <w:uiPriority w:val="34"/>
    <w:qFormat/>
    <w:rsid w:val="00F077D7"/>
    <w:pPr>
      <w:autoSpaceDN/>
      <w:spacing w:line="280" w:lineRule="atLeast"/>
      <w:ind w:left="720"/>
      <w:contextualSpacing/>
      <w:textAlignment w:val="auto"/>
    </w:pPr>
    <w:rPr>
      <w:rFonts w:ascii="Arial" w:eastAsia="Times New Roman" w:hAnsi="Arial" w:cs="Times New Roman"/>
      <w:color w:val="auto"/>
      <w:sz w:val="20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077D7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077D7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F077D7"/>
    <w:rPr>
      <w:rFonts w:ascii="Verdana" w:eastAsia="Times New Roman" w:hAnsi="Verdana" w:cs="Arial"/>
      <w:b/>
      <w:bCs/>
      <w:snapToGrid w:val="0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F077D7"/>
    <w:rPr>
      <w:rFonts w:ascii="Verdana" w:eastAsia="Times New Roman" w:hAnsi="Verdana" w:cs="Arial"/>
      <w:b/>
      <w:bCs/>
      <w:i/>
      <w:iCs/>
      <w:snapToGrid w:val="0"/>
      <w:szCs w:val="28"/>
    </w:rPr>
  </w:style>
  <w:style w:type="character" w:customStyle="1" w:styleId="Kop3Char">
    <w:name w:val="Kop 3 Char"/>
    <w:basedOn w:val="Standaardalinea-lettertype"/>
    <w:link w:val="Kop3"/>
    <w:rsid w:val="00F077D7"/>
    <w:rPr>
      <w:rFonts w:ascii="Verdana" w:eastAsia="Times New Roman" w:hAnsi="Verdana" w:cs="Arial"/>
      <w:bCs/>
      <w:i/>
      <w:snapToGrid w:val="0"/>
      <w:szCs w:val="26"/>
    </w:rPr>
  </w:style>
  <w:style w:type="character" w:customStyle="1" w:styleId="Kop4Char">
    <w:name w:val="Kop 4 Char"/>
    <w:basedOn w:val="Standaardalinea-lettertype"/>
    <w:link w:val="Kop4"/>
    <w:rsid w:val="00F077D7"/>
    <w:rPr>
      <w:rFonts w:ascii="Verdana" w:eastAsia="Times New Roman" w:hAnsi="Verdana" w:cs="Times New Roman"/>
      <w:bCs/>
      <w:i/>
      <w:snapToGrid w:val="0"/>
      <w:szCs w:val="28"/>
    </w:rPr>
  </w:style>
  <w:style w:type="character" w:customStyle="1" w:styleId="Kop5Char">
    <w:name w:val="Kop 5 Char"/>
    <w:basedOn w:val="Standaardalinea-lettertype"/>
    <w:link w:val="Kop5"/>
    <w:rsid w:val="00F077D7"/>
    <w:rPr>
      <w:rFonts w:ascii="Verdana" w:eastAsia="Times New Roman" w:hAnsi="Verdana" w:cs="Times New Roman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F077D7"/>
    <w:rPr>
      <w:rFonts w:eastAsia="Times New Roman" w:cs="Times New Roman"/>
      <w:b/>
      <w:bCs/>
      <w:snapToGrid w:val="0"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077D7"/>
    <w:rPr>
      <w:rFonts w:eastAsia="Times New Roman" w:cs="Times New Roman"/>
      <w:snapToGrid w:val="0"/>
      <w:sz w:val="24"/>
      <w:szCs w:val="18"/>
    </w:rPr>
  </w:style>
  <w:style w:type="character" w:customStyle="1" w:styleId="Kop8Char">
    <w:name w:val="Kop 8 Char"/>
    <w:basedOn w:val="Standaardalinea-lettertype"/>
    <w:link w:val="Kop8"/>
    <w:rsid w:val="00F077D7"/>
    <w:rPr>
      <w:rFonts w:eastAsia="Times New Roman" w:cs="Times New Roman"/>
      <w:i/>
      <w:iCs/>
      <w:snapToGrid w:val="0"/>
      <w:sz w:val="24"/>
      <w:szCs w:val="18"/>
    </w:rPr>
  </w:style>
  <w:style w:type="character" w:customStyle="1" w:styleId="Kop9Char">
    <w:name w:val="Kop 9 Char"/>
    <w:basedOn w:val="Standaardalinea-lettertype"/>
    <w:link w:val="Kop9"/>
    <w:rsid w:val="00F077D7"/>
    <w:rPr>
      <w:rFonts w:ascii="Arial" w:eastAsia="Times New Roman" w:hAnsi="Arial" w:cs="Arial"/>
      <w:snapToGrid w:val="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59"/>
    <w:rsid w:val="00F077D7"/>
    <w:pPr>
      <w:autoSpaceDN/>
      <w:textAlignment w:val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F07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rsid w:val="00FE185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E185F"/>
    <w:pPr>
      <w:autoSpaceDN/>
      <w:spacing w:line="240" w:lineRule="auto"/>
      <w:textAlignment w:val="auto"/>
    </w:pPr>
    <w:rPr>
      <w:rFonts w:eastAsia="Times New Roman" w:cs="Times New Roman"/>
      <w:snapToGrid w:val="0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185F"/>
    <w:rPr>
      <w:rFonts w:ascii="Verdana" w:eastAsia="Times New Roman" w:hAnsi="Verdana" w:cs="Times New Roman"/>
      <w:snapToGrid w:val="0"/>
    </w:rPr>
  </w:style>
  <w:style w:type="table" w:customStyle="1" w:styleId="Tabelraster3">
    <w:name w:val="Tabelraster3"/>
    <w:basedOn w:val="Standaardtabel"/>
    <w:next w:val="Tabelraster"/>
    <w:rsid w:val="00FE185F"/>
    <w:pPr>
      <w:autoSpaceDN/>
      <w:spacing w:line="300" w:lineRule="exact"/>
      <w:textAlignment w:val="auto"/>
    </w:pPr>
    <w:rPr>
      <w:rFonts w:eastAsia="MS Mincho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E185F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E185F"/>
    <w:rPr>
      <w:rFonts w:ascii="Segoe UI" w:hAnsi="Segoe UI" w:cs="Segoe UI"/>
      <w:color w:val="000000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85F"/>
    <w:pPr>
      <w:autoSpaceDN w:val="0"/>
      <w:textAlignment w:val="baseline"/>
    </w:pPr>
    <w:rPr>
      <w:rFonts w:eastAsia="DejaVu Sans" w:cs="Lohit Hindi"/>
      <w:b/>
      <w:bCs/>
      <w:snapToGrid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85F"/>
    <w:rPr>
      <w:rFonts w:ascii="Verdana" w:eastAsia="Times New Roman" w:hAnsi="Verdana" w:cs="Times New Roman"/>
      <w:b/>
      <w:bCs/>
      <w:snapToGrid/>
      <w:color w:val="00000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47D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7AE76-98D2-4CB8-9CA1-0F79C703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Tweede Kamer der Staten-Generaal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 - van Aken, P.</dc:creator>
  <cp:lastModifiedBy>Goor, C.A.S. van (Christine)</cp:lastModifiedBy>
  <cp:revision>2</cp:revision>
  <dcterms:created xsi:type="dcterms:W3CDTF">2024-10-30T08:49:00Z</dcterms:created>
  <dcterms:modified xsi:type="dcterms:W3CDTF">2024-10-30T08:49:00Z</dcterms:modified>
</cp:coreProperties>
</file>